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1BF07D" w14:textId="617BCCEE" w:rsidR="00206D61" w:rsidRDefault="00F74EC6">
            <w:pPr>
              <w:rPr>
                <w:rFonts w:ascii="Verdana" w:hAnsi="Verdana"/>
                <w:sz w:val="14"/>
                <w:szCs w:val="14"/>
              </w:rPr>
            </w:pPr>
            <w:r w:rsidRPr="004B0A43">
              <w:rPr>
                <w:rFonts w:ascii="Verdana" w:hAnsi="Verdana"/>
                <w:sz w:val="14"/>
                <w:szCs w:val="14"/>
              </w:rPr>
              <w:t>Dieser Personalfragebogen dient zur Vorerfassung von Personaldaten für das DATEV-Lohnabrechnungsprogramm. Zur Wahrung der Aufbewahrungsfrist wird der ausgefüllte Personalfragebogen von dem Arbeitgeber / der lohnabrechnenden Stelle gespeichert.</w:t>
            </w:r>
          </w:p>
          <w:p w14:paraId="18D4FE81" w14:textId="45CCB162" w:rsidR="004B0A43" w:rsidRPr="004B0A43" w:rsidRDefault="004B0A43">
            <w:pPr>
              <w:rPr>
                <w:rFonts w:ascii="Verdana" w:hAnsi="Verdana"/>
                <w:b/>
                <w:sz w:val="14"/>
                <w:szCs w:val="14"/>
              </w:rPr>
            </w:pPr>
            <w:r w:rsidRPr="006F21A8">
              <w:rPr>
                <w:rFonts w:ascii="Verdana" w:hAnsi="Verdana"/>
                <w:b/>
                <w:noProof/>
                <w:u w:val="single"/>
              </w:rPr>
              <mc:AlternateContent>
                <mc:Choice Requires="wps">
                  <w:drawing>
                    <wp:anchor distT="45720" distB="45720" distL="114300" distR="114300" simplePos="0" relativeHeight="251659264" behindDoc="0" locked="0" layoutInCell="1" allowOverlap="1" wp14:anchorId="17928AAA" wp14:editId="5E5CF252">
                      <wp:simplePos x="0" y="0"/>
                      <wp:positionH relativeFrom="column">
                        <wp:posOffset>609600</wp:posOffset>
                      </wp:positionH>
                      <wp:positionV relativeFrom="paragraph">
                        <wp:posOffset>59055</wp:posOffset>
                      </wp:positionV>
                      <wp:extent cx="5692140" cy="400050"/>
                      <wp:effectExtent l="0" t="0" r="2286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40005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FD0B547" w14:textId="77777777" w:rsidR="004B0A43" w:rsidRPr="00EE29A3" w:rsidRDefault="004B0A43" w:rsidP="004B0A43">
                                  <w:pPr>
                                    <w:tabs>
                                      <w:tab w:val="left" w:pos="1701"/>
                                    </w:tabs>
                                    <w:rPr>
                                      <w:sz w:val="18"/>
                                      <w:szCs w:val="18"/>
                                    </w:rPr>
                                  </w:pPr>
                                  <w:r w:rsidRPr="00EE29A3">
                                    <w:rPr>
                                      <w:rFonts w:ascii="Verdana" w:hAnsi="Verdana"/>
                                      <w:sz w:val="18"/>
                                      <w:szCs w:val="18"/>
                                    </w:rPr>
                                    <w:t>Eine Lohnabrechnung kann erst durchgeführt werden, wenn der Fragebogen vollständig und durch Arbeitgeber und Arbeitnehmer unterzeichnet an uns zurückgeschickt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28AAA" id="_x0000_t202" coordsize="21600,21600" o:spt="202" path="m,l,21600r21600,l21600,xe">
                      <v:stroke joinstyle="miter"/>
                      <v:path gradientshapeok="t" o:connecttype="rect"/>
                    </v:shapetype>
                    <v:shape id="Textfeld 2" o:spid="_x0000_s1026" type="#_x0000_t202" style="position:absolute;margin-left:48pt;margin-top:4.65pt;width:448.2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" fillcolor="white [3201]" strokecolor="#5b9bd5 [3204]" strokeweight="1.5pt">
                      <v:textbox>
                        <w:txbxContent>
                          <w:p w14:paraId="7FD0B547" w14:textId="77777777" w:rsidR="004B0A43" w:rsidRPr="00EE29A3" w:rsidRDefault="004B0A43" w:rsidP="004B0A43">
                            <w:pPr>
                              <w:tabs>
                                <w:tab w:val="left" w:pos="1701"/>
                              </w:tabs>
                              <w:rPr>
                                <w:sz w:val="18"/>
                                <w:szCs w:val="18"/>
                              </w:rPr>
                            </w:pPr>
                            <w:r w:rsidRPr="00EE29A3">
                              <w:rPr>
                                <w:rFonts w:ascii="Verdana" w:hAnsi="Verdana"/>
                                <w:sz w:val="18"/>
                                <w:szCs w:val="18"/>
                              </w:rPr>
                              <w:t>Eine Lohnabrechnung kann erst durchgeführt werden, wenn der Fragebogen vollständig und durch Arbeitgeber und Arbeitnehmer unterzeichnet an uns zurückgeschickt wird.</w:t>
                            </w:r>
                          </w:p>
                        </w:txbxContent>
                      </v:textbox>
                      <w10:wrap type="square"/>
                    </v:shape>
                  </w:pict>
                </mc:Fallback>
              </mc:AlternateContent>
            </w:r>
            <w:r>
              <w:object w:dxaOrig="4280" w:dyaOrig="4320" w14:anchorId="1D261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pt" o:ole="">
                  <v:imagedata r:id="rId11" o:title=""/>
                </v:shape>
                <o:OLEObject Type="Embed" ProgID="PBrush" ShapeID="_x0000_i1025" DrawAspect="Content" ObjectID="_1758531091" r:id="rId12"/>
              </w:objec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bookmarkStart w:id="0" w:name="_GoBack"/>
            <w:bookmarkEnd w:id="0"/>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0A43">
              <w:rPr>
                <w:rFonts w:ascii="Verdana" w:hAnsi="Verdana"/>
                <w:sz w:val="16"/>
                <w:szCs w:val="16"/>
              </w:rPr>
            </w:r>
            <w:r w:rsidR="004B0A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0A43">
              <w:rPr>
                <w:rFonts w:ascii="Verdana" w:hAnsi="Verdana"/>
                <w:sz w:val="16"/>
                <w:szCs w:val="16"/>
              </w:rPr>
            </w:r>
            <w:r w:rsidR="004B0A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0A43">
              <w:rPr>
                <w:rFonts w:ascii="Verdana" w:hAnsi="Verdana"/>
                <w:sz w:val="16"/>
                <w:szCs w:val="16"/>
              </w:rPr>
            </w:r>
            <w:r w:rsidR="004B0A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0A43">
              <w:rPr>
                <w:rFonts w:ascii="Verdana" w:hAnsi="Verdana"/>
                <w:sz w:val="16"/>
                <w:szCs w:val="16"/>
              </w:rPr>
            </w:r>
            <w:r w:rsidR="004B0A4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0A43">
              <w:rPr>
                <w:rFonts w:ascii="Verdana" w:hAnsi="Verdana"/>
              </w:rPr>
            </w:r>
            <w:r w:rsidR="004B0A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4B0A43">
              <w:rPr>
                <w:rFonts w:ascii="Verdana" w:hAnsi="Verdana"/>
              </w:rPr>
            </w:r>
            <w:r w:rsidR="004B0A43">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B0A43">
              <w:rPr>
                <w:rFonts w:ascii="Verdana" w:hAnsi="Verdana"/>
              </w:rPr>
            </w:r>
            <w:r w:rsidR="004B0A4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B0A43">
              <w:rPr>
                <w:rFonts w:ascii="Verdana" w:hAnsi="Verdana"/>
              </w:rPr>
            </w:r>
            <w:r w:rsidR="004B0A4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3"/>
      <w:footerReference w:type="default" r:id="rId14"/>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03C68162"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B0A43">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37478210" w:rsidR="008E6FA2" w:rsidRPr="00104987" w:rsidRDefault="004B0A43" w:rsidP="008E6FA2">
          <w:pPr>
            <w:pStyle w:val="Kopfzeile"/>
            <w:tabs>
              <w:tab w:val="clear" w:pos="4536"/>
            </w:tabs>
            <w:ind w:left="443"/>
            <w:jc w:val="right"/>
            <w:rPr>
              <w:rFonts w:ascii="Verdana" w:hAnsi="Verdana"/>
            </w:rPr>
          </w:pPr>
          <w:r>
            <w:rPr>
              <w:noProof/>
              <w:color w:val="1F497D"/>
            </w:rPr>
            <w:drawing>
              <wp:inline distT="0" distB="0" distL="0" distR="0" wp14:anchorId="4D558125" wp14:editId="64484068">
                <wp:extent cx="1771650" cy="561975"/>
                <wp:effectExtent l="0" t="0" r="0" b="9525"/>
                <wp:docPr id="15" name="Grafik 15" descr="C:\Users\MDuffe\AppData\Local\Microsoft\Windows\INetCache\Content.Word\dmhs Logo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ffe\AppData\Local\Microsoft\Windows\INetCache\Content.Word\dmhs Logo ohne Nam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0A43"/>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3615</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